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W w:w="9212" w:type="dxa"/>
        <w:jc w:val="center"/>
        <w:tblLook w:val="04A0" w:firstRow="1" w:lastRow="0" w:firstColumn="1" w:lastColumn="0" w:noHBand="0" w:noVBand="1"/>
      </w:tblPr>
      <w:tblGrid>
        <w:gridCol w:w="699"/>
        <w:gridCol w:w="5578"/>
        <w:gridCol w:w="587"/>
        <w:gridCol w:w="587"/>
        <w:gridCol w:w="587"/>
        <w:gridCol w:w="587"/>
        <w:gridCol w:w="587"/>
      </w:tblGrid>
      <w:tr w:rsidR="00322FDD" w:rsidRPr="00322FDD" w:rsidTr="002756CF">
        <w:trPr>
          <w:jc w:val="center"/>
        </w:trPr>
        <w:tc>
          <w:tcPr>
            <w:tcW w:w="6277" w:type="dxa"/>
            <w:gridSpan w:val="2"/>
            <w:vAlign w:val="center"/>
          </w:tcPr>
          <w:p w:rsidR="00322FDD" w:rsidRPr="00322FDD" w:rsidRDefault="00322FDD" w:rsidP="00322FDD">
            <w:pPr>
              <w:pStyle w:val="TDTtitel1"/>
              <w:jc w:val="center"/>
            </w:pPr>
            <w:bookmarkStart w:id="0" w:name="_GoBack"/>
            <w:bookmarkEnd w:id="0"/>
            <w:r w:rsidRPr="00322FDD">
              <w:t>Kwaliteit/competentie</w:t>
            </w:r>
          </w:p>
        </w:tc>
        <w:tc>
          <w:tcPr>
            <w:tcW w:w="2935" w:type="dxa"/>
            <w:gridSpan w:val="5"/>
            <w:vAlign w:val="center"/>
          </w:tcPr>
          <w:p w:rsidR="00322FDD" w:rsidRPr="00322FDD" w:rsidRDefault="00322FDD" w:rsidP="00322FDD">
            <w:pPr>
              <w:pStyle w:val="TDTtitel1"/>
              <w:jc w:val="center"/>
            </w:pPr>
            <w:r w:rsidRPr="00322FDD">
              <w:t>Beoordeling</w:t>
            </w:r>
          </w:p>
          <w:p w:rsidR="00322FDD" w:rsidRPr="00322FDD" w:rsidRDefault="00322FDD" w:rsidP="00322FDD">
            <w:pPr>
              <w:spacing w:line="360" w:lineRule="auto"/>
              <w:jc w:val="center"/>
              <w:rPr>
                <w:rFonts w:ascii="Verdana" w:eastAsia="Calibri" w:hAnsi="Verdana" w:cs="Times New Roman"/>
                <w:sz w:val="16"/>
                <w:szCs w:val="16"/>
              </w:rPr>
            </w:pPr>
            <w:r w:rsidRPr="00322FDD">
              <w:rPr>
                <w:rFonts w:ascii="Verdana" w:eastAsia="Calibri" w:hAnsi="Verdana" w:cs="Times New Roman"/>
                <w:i/>
                <w:sz w:val="16"/>
                <w:szCs w:val="16"/>
              </w:rPr>
              <w:t>(duidt aan wat van toepassing is)</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cs="Times New Roman"/>
              </w:rPr>
            </w:pPr>
            <w:r w:rsidRPr="00322FDD">
              <w:rPr>
                <w:lang w:val="nl-NL" w:eastAsia="nl-NL"/>
              </w:rPr>
              <w:t>Intrapersoonlijke kwaliteiten</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ben gemotiveerd om zelf onderwijs te ontwikkelen.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zie de meerwaarde van zelf onderwijs ontwikkelen voor mijzelf, de studenten en de instelling.</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w:t>
            </w:r>
          </w:p>
        </w:tc>
        <w:tc>
          <w:tcPr>
            <w:tcW w:w="5578"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Ik heb ervaring met onderwijsontwikkeling/curriculumontwerpen.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w:t>
            </w:r>
          </w:p>
        </w:tc>
        <w:tc>
          <w:tcPr>
            <w:tcW w:w="8513" w:type="dxa"/>
            <w:gridSpan w:val="6"/>
            <w:vAlign w:val="center"/>
          </w:tcPr>
          <w:p w:rsidR="00322FDD" w:rsidRPr="00322FDD" w:rsidRDefault="00322FDD" w:rsidP="00322FDD">
            <w:pPr>
              <w:spacing w:line="360" w:lineRule="auto"/>
              <w:rPr>
                <w:rFonts w:ascii="Verdana" w:eastAsia="Calibri" w:hAnsi="Verdana" w:cs="Times New Roman"/>
                <w:b/>
                <w:sz w:val="16"/>
                <w:szCs w:val="16"/>
              </w:rPr>
            </w:pPr>
            <w:r w:rsidRPr="00322FDD">
              <w:rPr>
                <w:rFonts w:ascii="Verdana" w:eastAsia="Times New Roman" w:hAnsi="Verdana" w:cs="Arial"/>
                <w:sz w:val="16"/>
                <w:szCs w:val="16"/>
                <w:lang w:val="nl-NL" w:eastAsia="nl-NL"/>
              </w:rPr>
              <w:t>Als ik zelf onderwijs ontwikkel...</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4.a</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...reflecteer ik op mijn aanpak en of die ook beter kan.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4.b</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...controleer ik of de opbrengsten aan de verwachtingen voldoen.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5.</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ben veranderingsbekwaam.</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6.</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kan planmatig handelen.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rPr>
            </w:pPr>
            <w:r w:rsidRPr="00322FDD">
              <w:rPr>
                <w:lang w:val="nl-NL" w:eastAsia="nl-NL"/>
              </w:rPr>
              <w:t>Interpersoonlijke kwaliteiten</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7.</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communiceer gemakkelijk met collega’s en leidinggevenden.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8.</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kan met succes onderhandelen.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9.</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werk graag en effectief samen met collega's.</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10.</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kan collegiaal feedback geven en ontvangen.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11.</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kan tactisch optreden.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rPr>
            </w:pPr>
            <w:r w:rsidRPr="00322FDD">
              <w:rPr>
                <w:lang w:val="nl-NL" w:eastAsia="nl-NL"/>
              </w:rPr>
              <w:t>Procesmatig handelen</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12.</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sta open voor nieuwe ideeën en inzichten.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13.</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heb een kritische instelling.</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14.</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Als ik zelf onderwijs ontwikkel, raadpleeg ik recente onderzoeksinzichten.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15.</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Times New Roman"/>
                <w:sz w:val="16"/>
                <w:szCs w:val="16"/>
                <w:lang w:val="nl-NL" w:eastAsia="nl-NL"/>
              </w:rPr>
              <w:t>Ik kan collega's motiveren.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16.</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Times New Roman"/>
                <w:sz w:val="16"/>
                <w:szCs w:val="16"/>
                <w:lang w:val="nl-NL" w:eastAsia="nl-NL"/>
              </w:rPr>
              <w:t>Ik kan collega's leiding geven.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rPr>
            </w:pPr>
            <w:r w:rsidRPr="00322FDD">
              <w:rPr>
                <w:lang w:val="nl-NL" w:eastAsia="nl-NL"/>
              </w:rPr>
              <w:t>Vakinhoudelijke deskundigheid</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17.</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Times New Roman"/>
                <w:sz w:val="16"/>
                <w:szCs w:val="16"/>
                <w:lang w:val="nl-NL" w:eastAsia="nl-NL"/>
              </w:rPr>
              <w:t>Ik houd mijn vakinhoudelijke deskundigheid op peil.</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18.</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Times New Roman"/>
                <w:sz w:val="16"/>
                <w:szCs w:val="16"/>
                <w:lang w:val="nl-NL" w:eastAsia="nl-NL"/>
              </w:rPr>
              <w:t>Ik weet wat studenten moeilijk vinden aan mijn vak(ken).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rPr>
            </w:pPr>
            <w:r w:rsidRPr="00322FDD">
              <w:rPr>
                <w:lang w:val="nl-NL" w:eastAsia="nl-NL"/>
              </w:rPr>
              <w:t>Vakdidactische deskundigheid</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19.</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beschik over een gevarieerd didactisch repertoire.</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20.</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heb zicht op beschikbare methodes en ken hun sterke en zwakke punten.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rPr>
            </w:pPr>
            <w:r w:rsidRPr="00322FDD">
              <w:rPr>
                <w:lang w:val="nl-NL" w:eastAsia="nl-NL"/>
              </w:rPr>
              <w:t>TPACK</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21.</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inzet van ICT in het onderwijs is voor mij belangrijk.</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22.</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 xml:space="preserve">Ik ben vertrouwd met het TPACK-kader. </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lastRenderedPageBreak/>
              <w:t>23.</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ben vertrouwd met ICT-toepassingen in mijn vakgebied.</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24.</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Mijn studenten zijn vertrouwd met ICT-toepassingen in het vakgebied.</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25.</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ben vertrouwd met ICT-toepassingen in mijn didactisch handelen.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26.</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Mijn studenten zijn vertrouwd met ICT-toepassingen in hun didactisch handelen.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27.</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houd rekening met de context bij de inzet van ICT in mijn onderwijs. (infrastructuur, ICT-vaardigheden van de doelgroep, …)</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28.</w:t>
            </w:r>
          </w:p>
        </w:tc>
        <w:tc>
          <w:tcPr>
            <w:tcW w:w="5578" w:type="dxa"/>
            <w:vAlign w:val="center"/>
          </w:tcPr>
          <w:p w:rsidR="00322FDD" w:rsidRPr="00322FDD" w:rsidRDefault="00322FDD" w:rsidP="00322FDD">
            <w:pPr>
              <w:spacing w:line="360" w:lineRule="auto"/>
              <w:rPr>
                <w:rFonts w:ascii="Verdana" w:eastAsia="Times New Roman" w:hAnsi="Verdana" w:cs="Arial"/>
                <w:sz w:val="16"/>
                <w:szCs w:val="16"/>
                <w:lang w:val="nl-NL" w:eastAsia="nl-NL"/>
              </w:rPr>
            </w:pPr>
            <w:r w:rsidRPr="00322FDD">
              <w:rPr>
                <w:rFonts w:ascii="Verdana" w:eastAsia="Times New Roman" w:hAnsi="Verdana" w:cs="Arial"/>
                <w:sz w:val="16"/>
                <w:szCs w:val="16"/>
                <w:lang w:val="nl-NL" w:eastAsia="nl-NL"/>
              </w:rPr>
              <w:t>Mijn studenten houden rekening met de context bij de inzet van ICT in hun onderwijs.</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rPr>
            </w:pPr>
            <w:r w:rsidRPr="00322FDD">
              <w:rPr>
                <w:lang w:val="nl-NL" w:eastAsia="nl-NL"/>
              </w:rPr>
              <w:t>Curriculair planmatig handelen</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29.</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kan vooraf de eisen formuleren waaraan zelf te ontwikkelen onderwijs moet beantwoorden.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30.</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kom vlot op ideeën voor zelf te ontwikkelen onderwijs.</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31.</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 xml:space="preserve">Ik weet welke stappen nodig zijn om zelf onderwijs te ontwikkelen en ik kan het ontwikkelproces daarnaar inrichten. </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32.</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kan (onvoorziene) keuzes die ik gedurende het ontwikkelproces maak, onderbouwen en verantwoorden.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33.</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Ik kan evaluatie (bijv. peer review) van zelf ontwikkeld onderwijs plannen en uitvoeren.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34.</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 xml:space="preserve">Ik weet welke stappen nodig zijn om zelf onderwijs te implementeren en ik kan het implementatieproces daarnaar inrichten. </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rPr>
            </w:pPr>
            <w:r w:rsidRPr="00322FDD">
              <w:rPr>
                <w:lang w:val="nl-NL" w:eastAsia="nl-NL"/>
              </w:rPr>
              <w:t>Inhoudelijk consistent handelen</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35.</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 xml:space="preserve">Als ik zelf onderwijs ontwikkel, werk ik vanuit een basisvisie aan een logische samenhang tussen de leerdoelen, leerstof, leeractiviteiten en de beoordeling van leeropbrengsten, en de consequenties daarvan voor de rol van de docent, de leermiddelen, de leeromgeving en het rooster. </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36.</w:t>
            </w:r>
          </w:p>
        </w:tc>
        <w:tc>
          <w:tcPr>
            <w:tcW w:w="8513" w:type="dxa"/>
            <w:gridSpan w:val="6"/>
            <w:vAlign w:val="center"/>
          </w:tcPr>
          <w:p w:rsidR="00322FDD" w:rsidRPr="00322FDD" w:rsidRDefault="00322FDD" w:rsidP="00322FDD">
            <w:pPr>
              <w:spacing w:line="360" w:lineRule="auto"/>
              <w:rPr>
                <w:rFonts w:ascii="Verdana" w:eastAsia="Calibri" w:hAnsi="Verdana" w:cs="Times New Roman"/>
                <w:b/>
                <w:sz w:val="16"/>
                <w:szCs w:val="16"/>
              </w:rPr>
            </w:pPr>
            <w:r w:rsidRPr="00322FDD">
              <w:rPr>
                <w:rFonts w:ascii="Verdana" w:eastAsia="Times New Roman" w:hAnsi="Verdana" w:cs="Arial"/>
                <w:sz w:val="16"/>
                <w:szCs w:val="16"/>
                <w:lang w:val="nl-NL" w:eastAsia="nl-NL"/>
              </w:rPr>
              <w:t>Als ik zelf onderwijs ontwikkel probeer ik op basis van recente inzichten uit de literatuur aan te sluiten op…</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36.a</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voor de studenten relevante leer- of ontwikkellijn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36.b</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instellingsvisie op onderwijs</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36.c</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doelgroep (student-leraren)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36.d</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vakeisen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36.e</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…maatschappelijke behoeften, verwachtingen en ontwikkelingen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36.f</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w:t>
            </w:r>
            <w:r w:rsidRPr="00322FDD">
              <w:rPr>
                <w:rFonts w:ascii="Verdana" w:eastAsia="Calibri" w:hAnsi="Verdana" w:cs="Times New Roman"/>
                <w:sz w:val="16"/>
                <w:szCs w:val="16"/>
              </w:rPr>
              <w:t xml:space="preserve"> </w:t>
            </w:r>
            <w:r w:rsidRPr="00322FDD">
              <w:rPr>
                <w:rFonts w:ascii="Verdana" w:eastAsia="Times New Roman" w:hAnsi="Verdana" w:cs="Arial"/>
                <w:sz w:val="16"/>
                <w:szCs w:val="16"/>
                <w:lang w:val="nl-NL" w:eastAsia="nl-NL"/>
              </w:rPr>
              <w:t>behoeften, verwachtingen en ontwikkelingen in het toekomstige werkveld van de student-leraren.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cs="Times New Roman"/>
              </w:rPr>
            </w:pPr>
            <w:r w:rsidRPr="00322FDD">
              <w:rPr>
                <w:lang w:val="nl-NL" w:eastAsia="nl-NL"/>
              </w:rPr>
              <w:t>Relationeel consistent handelen</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37.</w:t>
            </w:r>
          </w:p>
        </w:tc>
        <w:tc>
          <w:tcPr>
            <w:tcW w:w="8513" w:type="dxa"/>
            <w:gridSpan w:val="6"/>
            <w:vAlign w:val="center"/>
          </w:tcPr>
          <w:p w:rsidR="00322FDD" w:rsidRPr="00322FDD" w:rsidRDefault="00322FDD" w:rsidP="00322FDD">
            <w:pPr>
              <w:spacing w:line="360" w:lineRule="auto"/>
              <w:rPr>
                <w:rFonts w:ascii="Verdana" w:eastAsia="Calibri" w:hAnsi="Verdana" w:cs="Times New Roman"/>
                <w:b/>
                <w:sz w:val="16"/>
                <w:szCs w:val="16"/>
              </w:rPr>
            </w:pPr>
            <w:r w:rsidRPr="00322FDD">
              <w:rPr>
                <w:rFonts w:ascii="Verdana" w:eastAsia="Times New Roman" w:hAnsi="Verdana" w:cs="Arial"/>
                <w:sz w:val="16"/>
                <w:szCs w:val="16"/>
                <w:lang w:val="nl-NL" w:eastAsia="nl-NL"/>
              </w:rPr>
              <w:t>Als ik zelf onderwijs ontwikkel, werk ik daarbij ook aan…</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37.a</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 xml:space="preserve">…de </w:t>
            </w:r>
            <w:r w:rsidRPr="00322FDD">
              <w:rPr>
                <w:rFonts w:ascii="Verdana" w:eastAsia="Times New Roman" w:hAnsi="Verdana" w:cs="Arial"/>
                <w:i/>
                <w:sz w:val="16"/>
                <w:szCs w:val="16"/>
                <w:lang w:val="nl-NL" w:eastAsia="nl-NL"/>
              </w:rPr>
              <w:t>relatie</w:t>
            </w:r>
            <w:r w:rsidRPr="00322FDD">
              <w:rPr>
                <w:rFonts w:ascii="Verdana" w:eastAsia="Times New Roman" w:hAnsi="Verdana" w:cs="Arial"/>
                <w:sz w:val="16"/>
                <w:szCs w:val="16"/>
                <w:lang w:val="nl-NL" w:eastAsia="nl-NL"/>
              </w:rPr>
              <w:t xml:space="preserve"> met collega’s en leidinggevenden die te maken hebben met het onderwijs dat ik ontwikkel</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37.b</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i/>
                <w:sz w:val="16"/>
                <w:szCs w:val="16"/>
                <w:lang w:val="nl-NL" w:eastAsia="nl-NL"/>
              </w:rPr>
              <w:t>…draagvlak</w:t>
            </w:r>
            <w:r w:rsidRPr="00322FDD">
              <w:rPr>
                <w:rFonts w:ascii="Verdana" w:eastAsia="Times New Roman" w:hAnsi="Verdana" w:cs="Arial"/>
                <w:sz w:val="16"/>
                <w:szCs w:val="16"/>
                <w:lang w:val="nl-NL" w:eastAsia="nl-NL"/>
              </w:rPr>
              <w:t xml:space="preserve"> onder de betrokken collega’s en leiding</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37.c</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 xml:space="preserve">…een </w:t>
            </w:r>
            <w:r w:rsidRPr="00322FDD">
              <w:rPr>
                <w:rFonts w:ascii="Verdana" w:eastAsia="Times New Roman" w:hAnsi="Verdana" w:cs="Arial"/>
                <w:i/>
                <w:sz w:val="16"/>
                <w:szCs w:val="16"/>
                <w:lang w:val="nl-NL" w:eastAsia="nl-NL"/>
              </w:rPr>
              <w:t>gezamenlijke visie</w:t>
            </w:r>
            <w:r w:rsidRPr="00322FDD">
              <w:rPr>
                <w:rFonts w:ascii="Verdana" w:eastAsia="Times New Roman" w:hAnsi="Verdana" w:cs="Arial"/>
                <w:sz w:val="16"/>
                <w:szCs w:val="16"/>
                <w:lang w:val="nl-NL" w:eastAsia="nl-NL"/>
              </w:rPr>
              <w:t xml:space="preserve"> die wordt gedeeld door de betrokken collega’s en leiding</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cs="Times New Roman"/>
              </w:rPr>
            </w:pPr>
            <w:r w:rsidRPr="00322FDD">
              <w:rPr>
                <w:lang w:val="nl-NL" w:eastAsia="nl-NL"/>
              </w:rPr>
              <w:t>Infrastructuur</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38.</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benodigde hardware is beschikbaar voor lerarenopleiders.</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39.</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benodigde hardware is beschikbaar voor student-leraren.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40.</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benodigde software is beschikbaar voor lerarenopleiders.</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41.</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benodigde software is beschikbaar voor student-leraren.</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42.</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onderwijsleerruimte is aan de leeractiviteiten/werkvormen aangepast.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cs="Times New Roman"/>
              </w:rPr>
            </w:pPr>
            <w:r w:rsidRPr="00322FDD">
              <w:rPr>
                <w:lang w:val="nl-NL" w:eastAsia="nl-NL"/>
              </w:rPr>
              <w:t>Instellingsgebonden en juridisch geldende afspraken</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43.</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ECTS-fiche stemt overeen met het leertraject.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44.</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De taakbelasting van de lerarenopleiders stemt overeen met de werklast van het te ontwerpen leertraject.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45.</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Het lesrooster laat de realisatie van het leertraject toe.</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46.</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Het onderwijs- en examenreglement laat het leertraject toe.</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47.</w:t>
            </w:r>
          </w:p>
        </w:tc>
        <w:tc>
          <w:tcPr>
            <w:tcW w:w="5578" w:type="dxa"/>
            <w:vAlign w:val="center"/>
          </w:tcPr>
          <w:p w:rsidR="00322FDD" w:rsidRPr="00322FDD" w:rsidRDefault="00322FDD" w:rsidP="00322FDD">
            <w:pPr>
              <w:spacing w:line="360" w:lineRule="auto"/>
              <w:rPr>
                <w:rFonts w:ascii="Verdana" w:eastAsia="Calibri" w:hAnsi="Verdana" w:cs="Times New Roman"/>
                <w:sz w:val="16"/>
                <w:szCs w:val="16"/>
              </w:rPr>
            </w:pPr>
            <w:r w:rsidRPr="00322FDD">
              <w:rPr>
                <w:rFonts w:ascii="Verdana" w:eastAsia="Times New Roman" w:hAnsi="Verdana" w:cs="Arial"/>
                <w:sz w:val="16"/>
                <w:szCs w:val="16"/>
                <w:lang w:val="nl-NL" w:eastAsia="nl-NL"/>
              </w:rPr>
              <w:t>Andere geldende afspraken laten de realisatie van het leertraject toe. (kan verschillen per instelling)</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r w:rsidR="00322FDD" w:rsidRPr="00322FDD" w:rsidTr="002756CF">
        <w:trPr>
          <w:jc w:val="center"/>
        </w:trPr>
        <w:tc>
          <w:tcPr>
            <w:tcW w:w="6277" w:type="dxa"/>
            <w:gridSpan w:val="2"/>
            <w:vAlign w:val="center"/>
          </w:tcPr>
          <w:p w:rsidR="00322FDD" w:rsidRDefault="00322FDD" w:rsidP="00322FDD">
            <w:pPr>
              <w:pStyle w:val="TDTtitel2"/>
              <w:rPr>
                <w:lang w:val="nl-NL" w:eastAsia="nl-NL"/>
              </w:rPr>
            </w:pPr>
          </w:p>
          <w:p w:rsidR="00322FDD" w:rsidRPr="00322FDD" w:rsidRDefault="00322FDD" w:rsidP="00322FDD">
            <w:pPr>
              <w:pStyle w:val="TDTtitel2"/>
              <w:rPr>
                <w:rFonts w:eastAsia="Calibri" w:cs="Times New Roman"/>
              </w:rPr>
            </w:pPr>
            <w:r w:rsidRPr="00322FDD">
              <w:rPr>
                <w:lang w:val="nl-NL" w:eastAsia="nl-NL"/>
              </w:rPr>
              <w:t>Vormingsbehoefte</w:t>
            </w:r>
          </w:p>
        </w:tc>
        <w:tc>
          <w:tcPr>
            <w:tcW w:w="2935" w:type="dxa"/>
            <w:gridSpan w:val="5"/>
            <w:vAlign w:val="center"/>
          </w:tcPr>
          <w:p w:rsidR="00322FDD" w:rsidRPr="00322FDD" w:rsidRDefault="00322FDD" w:rsidP="00322FDD">
            <w:pPr>
              <w:spacing w:line="360" w:lineRule="auto"/>
              <w:jc w:val="center"/>
              <w:rPr>
                <w:rFonts w:ascii="Verdana" w:eastAsia="Calibri" w:hAnsi="Verdana" w:cs="Times New Roman"/>
                <w:b/>
                <w:sz w:val="16"/>
                <w:szCs w:val="16"/>
              </w:rPr>
            </w:pPr>
          </w:p>
        </w:tc>
      </w:tr>
      <w:tr w:rsidR="00322FDD" w:rsidRPr="00322FDD" w:rsidTr="002756CF">
        <w:trPr>
          <w:jc w:val="center"/>
        </w:trPr>
        <w:tc>
          <w:tcPr>
            <w:tcW w:w="699" w:type="dxa"/>
            <w:vAlign w:val="center"/>
          </w:tcPr>
          <w:p w:rsidR="00322FDD" w:rsidRPr="00322FDD" w:rsidRDefault="00322FDD" w:rsidP="00322FDD">
            <w:pPr>
              <w:spacing w:line="360" w:lineRule="auto"/>
              <w:rPr>
                <w:rFonts w:ascii="Verdana" w:eastAsia="Calibri" w:hAnsi="Verdana" w:cs="Arial"/>
                <w:sz w:val="16"/>
                <w:szCs w:val="16"/>
              </w:rPr>
            </w:pPr>
            <w:r w:rsidRPr="00322FDD">
              <w:rPr>
                <w:rFonts w:ascii="Verdana" w:eastAsia="Calibri" w:hAnsi="Verdana" w:cs="Arial"/>
                <w:sz w:val="16"/>
                <w:szCs w:val="16"/>
              </w:rPr>
              <w:t>48.</w:t>
            </w:r>
          </w:p>
        </w:tc>
        <w:tc>
          <w:tcPr>
            <w:tcW w:w="5578" w:type="dxa"/>
            <w:vAlign w:val="center"/>
          </w:tcPr>
          <w:p w:rsidR="00322FDD" w:rsidRPr="00322FDD" w:rsidRDefault="00322FDD" w:rsidP="00322FDD">
            <w:pPr>
              <w:spacing w:line="360" w:lineRule="auto"/>
              <w:rPr>
                <w:rFonts w:ascii="Verdana" w:eastAsia="Times New Roman" w:hAnsi="Verdana" w:cs="Arial"/>
                <w:sz w:val="16"/>
                <w:szCs w:val="16"/>
                <w:lang w:val="nl-NL" w:eastAsia="nl-NL"/>
              </w:rPr>
            </w:pPr>
            <w:r w:rsidRPr="00322FDD">
              <w:rPr>
                <w:rFonts w:ascii="Verdana" w:eastAsia="Times New Roman" w:hAnsi="Verdana" w:cs="Arial"/>
                <w:sz w:val="16"/>
                <w:szCs w:val="16"/>
                <w:lang w:val="nl-NL" w:eastAsia="nl-NL"/>
              </w:rPr>
              <w:t>De lerarenopleiders hebben toegang tot relevante navorming m.b.t. het leertraject.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c>
          <w:tcPr>
            <w:tcW w:w="587" w:type="dxa"/>
            <w:vAlign w:val="center"/>
          </w:tcPr>
          <w:p w:rsidR="00322FDD" w:rsidRPr="00322FDD" w:rsidRDefault="00322FDD" w:rsidP="00322FDD">
            <w:pPr>
              <w:spacing w:line="360" w:lineRule="auto"/>
              <w:jc w:val="center"/>
              <w:rPr>
                <w:rFonts w:ascii="Verdana" w:eastAsia="Calibri" w:hAnsi="Verdana" w:cs="Times New Roman"/>
                <w:b/>
                <w:sz w:val="16"/>
                <w:szCs w:val="16"/>
              </w:rPr>
            </w:pPr>
            <w:r w:rsidRPr="00322FDD">
              <w:rPr>
                <w:rFonts w:ascii="Verdana" w:eastAsia="Calibri" w:hAnsi="Verdana" w:cs="Times New Roman"/>
                <w:b/>
                <w:sz w:val="16"/>
                <w:szCs w:val="16"/>
              </w:rPr>
              <w:t>++</w:t>
            </w:r>
          </w:p>
        </w:tc>
      </w:tr>
    </w:tbl>
    <w:p w:rsidR="00E14B57" w:rsidRDefault="00E14B57" w:rsidP="00E14B57">
      <w:pPr>
        <w:spacing w:line="360" w:lineRule="auto"/>
        <w:rPr>
          <w:rFonts w:ascii="Verdana" w:hAnsi="Verdana"/>
          <w:sz w:val="16"/>
        </w:rPr>
      </w:pPr>
    </w:p>
    <w:p w:rsidR="00E14B57" w:rsidRPr="00E14B57" w:rsidRDefault="0018702E" w:rsidP="00E14B57">
      <w:pPr>
        <w:pStyle w:val="TDTbody"/>
      </w:pPr>
      <w:r w:rsidRPr="0018702E">
        <w:t xml:space="preserve">Deze leidraad is gebaseerd op de zelfscan curriculaire ontwikkelcompetentie, terug te vinden op </w:t>
      </w:r>
      <w:hyperlink r:id="rId6" w:history="1">
        <w:r w:rsidRPr="00822A28">
          <w:rPr>
            <w:rStyle w:val="Hyperlink"/>
          </w:rPr>
          <w:t>http://cursuscurriculumontwerp.slo.nl/reflectie/</w:t>
        </w:r>
      </w:hyperlink>
      <w:r>
        <w:t xml:space="preserve"> </w:t>
      </w:r>
    </w:p>
    <w:p w:rsidR="00E14B57" w:rsidRPr="00E14B57" w:rsidRDefault="00E14B57" w:rsidP="00E14B57">
      <w:pPr>
        <w:spacing w:line="360" w:lineRule="auto"/>
        <w:rPr>
          <w:rFonts w:ascii="Verdana" w:hAnsi="Verdana"/>
          <w:sz w:val="16"/>
        </w:rPr>
      </w:pPr>
    </w:p>
    <w:sectPr w:rsidR="00E14B57" w:rsidRPr="00E14B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5F2" w:rsidRDefault="00DD25F2" w:rsidP="00E14B57">
      <w:pPr>
        <w:spacing w:after="0" w:line="240" w:lineRule="auto"/>
      </w:pPr>
      <w:r>
        <w:separator/>
      </w:r>
    </w:p>
  </w:endnote>
  <w:endnote w:type="continuationSeparator" w:id="0">
    <w:p w:rsidR="00DD25F2" w:rsidRDefault="00DD25F2" w:rsidP="00E1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C9" w:rsidRDefault="005C16C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57" w:rsidRPr="00873712" w:rsidRDefault="00E14B57" w:rsidP="00E14B57">
    <w:pPr>
      <w:pStyle w:val="Voettekst"/>
      <w:jc w:val="right"/>
      <w:rPr>
        <w:rFonts w:ascii="Verdana" w:hAnsi="Verdana"/>
        <w:sz w:val="16"/>
      </w:rPr>
    </w:pPr>
    <w:r w:rsidRPr="00873712">
      <w:rPr>
        <w:rFonts w:ascii="Verdana" w:hAnsi="Verdana"/>
        <w:noProof/>
        <w:sz w:val="16"/>
        <w:lang w:eastAsia="nl-BE"/>
      </w:rPr>
      <w:drawing>
        <wp:anchor distT="0" distB="0" distL="114300" distR="114300" simplePos="0" relativeHeight="251658240" behindDoc="0" locked="0" layoutInCell="1" allowOverlap="1" wp14:anchorId="1FF43E0A" wp14:editId="77FCCA31">
          <wp:simplePos x="0" y="0"/>
          <wp:positionH relativeFrom="column">
            <wp:posOffset>4624070</wp:posOffset>
          </wp:positionH>
          <wp:positionV relativeFrom="paragraph">
            <wp:posOffset>-150817</wp:posOffset>
          </wp:positionV>
          <wp:extent cx="982345" cy="391795"/>
          <wp:effectExtent l="0" t="0" r="825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netjes+grijze+omlijn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391795"/>
                  </a:xfrm>
                  <a:prstGeom prst="rect">
                    <a:avLst/>
                  </a:prstGeom>
                </pic:spPr>
              </pic:pic>
            </a:graphicData>
          </a:graphic>
          <wp14:sizeRelH relativeFrom="page">
            <wp14:pctWidth>0</wp14:pctWidth>
          </wp14:sizeRelH>
          <wp14:sizeRelV relativeFrom="page">
            <wp14:pctHeight>0</wp14:pctHeight>
          </wp14:sizeRelV>
        </wp:anchor>
      </w:drawing>
    </w:r>
    <w:r w:rsidRPr="00873712">
      <w:rPr>
        <w:rFonts w:ascii="Verdana" w:hAnsi="Verdana"/>
        <w:sz w:val="16"/>
      </w:rPr>
      <w:fldChar w:fldCharType="begin"/>
    </w:r>
    <w:r w:rsidRPr="00873712">
      <w:rPr>
        <w:rFonts w:ascii="Verdana" w:hAnsi="Verdana"/>
        <w:sz w:val="16"/>
      </w:rPr>
      <w:instrText xml:space="preserve"> PAGE   \* MERGEFORMAT </w:instrText>
    </w:r>
    <w:r w:rsidRPr="00873712">
      <w:rPr>
        <w:rFonts w:ascii="Verdana" w:hAnsi="Verdana"/>
        <w:sz w:val="16"/>
      </w:rPr>
      <w:fldChar w:fldCharType="separate"/>
    </w:r>
    <w:r w:rsidR="00D06CA2">
      <w:rPr>
        <w:rFonts w:ascii="Verdana" w:hAnsi="Verdana"/>
        <w:noProof/>
        <w:sz w:val="16"/>
      </w:rPr>
      <w:t>1</w:t>
    </w:r>
    <w:r w:rsidRPr="00873712">
      <w:rPr>
        <w:rFonts w:ascii="Verdana" w:hAnsi="Verdana"/>
        <w:noProof/>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C9" w:rsidRDefault="005C16C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5F2" w:rsidRDefault="00DD25F2" w:rsidP="00E14B57">
      <w:pPr>
        <w:spacing w:after="0" w:line="240" w:lineRule="auto"/>
      </w:pPr>
      <w:r>
        <w:separator/>
      </w:r>
    </w:p>
  </w:footnote>
  <w:footnote w:type="continuationSeparator" w:id="0">
    <w:p w:rsidR="00DD25F2" w:rsidRDefault="00DD25F2" w:rsidP="00E14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C9" w:rsidRDefault="005C16C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712" w:rsidRDefault="00E14B57" w:rsidP="00873712">
    <w:pPr>
      <w:pStyle w:val="Koptekst"/>
      <w:tabs>
        <w:tab w:val="clear" w:pos="4536"/>
        <w:tab w:val="clear" w:pos="9072"/>
      </w:tabs>
      <w:jc w:val="right"/>
    </w:pPr>
    <w:r>
      <w:rPr>
        <w:noProof/>
        <w:lang w:eastAsia="nl-BE"/>
      </w:rPr>
      <w:drawing>
        <wp:anchor distT="0" distB="0" distL="114300" distR="114300" simplePos="0" relativeHeight="251659264" behindDoc="0" locked="0" layoutInCell="1" allowOverlap="1" wp14:anchorId="4DEDB65D" wp14:editId="3379F39D">
          <wp:simplePos x="0" y="0"/>
          <wp:positionH relativeFrom="column">
            <wp:posOffset>-52070</wp:posOffset>
          </wp:positionH>
          <wp:positionV relativeFrom="paragraph">
            <wp:posOffset>-125730</wp:posOffset>
          </wp:positionV>
          <wp:extent cx="1146412" cy="9922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6412" cy="992216"/>
                  </a:xfrm>
                  <a:prstGeom prst="rect">
                    <a:avLst/>
                  </a:prstGeom>
                </pic:spPr>
              </pic:pic>
            </a:graphicData>
          </a:graphic>
          <wp14:sizeRelH relativeFrom="page">
            <wp14:pctWidth>0</wp14:pctWidth>
          </wp14:sizeRelH>
          <wp14:sizeRelV relativeFrom="page">
            <wp14:pctHeight>0</wp14:pctHeight>
          </wp14:sizeRelV>
        </wp:anchor>
      </w:drawing>
    </w:r>
  </w:p>
  <w:p w:rsidR="00873712" w:rsidRDefault="00873712" w:rsidP="00873712">
    <w:pPr>
      <w:pStyle w:val="Koptekst"/>
      <w:tabs>
        <w:tab w:val="clear" w:pos="4536"/>
        <w:tab w:val="clear" w:pos="9072"/>
      </w:tabs>
      <w:jc w:val="right"/>
    </w:pPr>
  </w:p>
  <w:p w:rsidR="00873712" w:rsidRDefault="00873712" w:rsidP="00322FDD">
    <w:pPr>
      <w:pStyle w:val="Koptekst"/>
      <w:tabs>
        <w:tab w:val="clear" w:pos="4536"/>
        <w:tab w:val="clear" w:pos="9072"/>
      </w:tabs>
    </w:pPr>
  </w:p>
  <w:p w:rsidR="00322FDD" w:rsidRDefault="00322FDD" w:rsidP="00322FDD">
    <w:pPr>
      <w:pStyle w:val="Koptekst"/>
      <w:tabs>
        <w:tab w:val="clear" w:pos="4536"/>
        <w:tab w:val="clear" w:pos="9072"/>
      </w:tabs>
    </w:pPr>
  </w:p>
  <w:p w:rsidR="00E14B57" w:rsidRDefault="00873712" w:rsidP="00873712">
    <w:pPr>
      <w:pStyle w:val="Koptekst"/>
      <w:tabs>
        <w:tab w:val="clear" w:pos="4536"/>
        <w:tab w:val="clear" w:pos="9072"/>
      </w:tabs>
      <w:jc w:val="right"/>
      <w:rPr>
        <w:rFonts w:ascii="Verdana" w:hAnsi="Verdana"/>
        <w:b/>
        <w:i/>
        <w:color w:val="C00000"/>
      </w:rPr>
    </w:pPr>
    <w:r w:rsidRPr="00873712">
      <w:rPr>
        <w:rFonts w:ascii="Verdana" w:hAnsi="Verdana"/>
        <w:b/>
        <w:color w:val="C00000"/>
      </w:rPr>
      <w:t>#SoETDT -</w:t>
    </w:r>
    <w:r w:rsidRPr="00873712">
      <w:rPr>
        <w:rFonts w:ascii="Verdana" w:hAnsi="Verdana"/>
        <w:b/>
        <w:i/>
        <w:color w:val="C00000"/>
      </w:rPr>
      <w:t xml:space="preserve"> </w:t>
    </w:r>
    <w:r w:rsidR="00C64E79" w:rsidRPr="00C64E79">
      <w:rPr>
        <w:rFonts w:ascii="Verdana" w:hAnsi="Verdana"/>
        <w:b/>
        <w:i/>
        <w:color w:val="C00000"/>
      </w:rPr>
      <w:t>Leidraad voor het in kaart brengen van kwalite</w:t>
    </w:r>
    <w:r w:rsidR="005C16C9">
      <w:rPr>
        <w:rFonts w:ascii="Verdana" w:hAnsi="Verdana"/>
        <w:b/>
        <w:i/>
        <w:color w:val="C00000"/>
      </w:rPr>
      <w:t>iten/competenties van teamleden</w:t>
    </w:r>
  </w:p>
  <w:p w:rsidR="00322FDD" w:rsidRDefault="00322FDD" w:rsidP="00873712">
    <w:pPr>
      <w:pStyle w:val="Koptekst"/>
      <w:tabs>
        <w:tab w:val="clear" w:pos="4536"/>
        <w:tab w:val="clear"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C9" w:rsidRDefault="005C16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57"/>
    <w:rsid w:val="0018702E"/>
    <w:rsid w:val="00322FDD"/>
    <w:rsid w:val="00363E7F"/>
    <w:rsid w:val="003D1E0D"/>
    <w:rsid w:val="005C16C9"/>
    <w:rsid w:val="007B5F14"/>
    <w:rsid w:val="00821CEE"/>
    <w:rsid w:val="00873712"/>
    <w:rsid w:val="00C64E79"/>
    <w:rsid w:val="00D06CA2"/>
    <w:rsid w:val="00DD25F2"/>
    <w:rsid w:val="00E14B57"/>
    <w:rsid w:val="00FA0F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4696BE-D3CC-40BC-9A17-2EAC0407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4B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4B57"/>
  </w:style>
  <w:style w:type="paragraph" w:styleId="Voettekst">
    <w:name w:val="footer"/>
    <w:basedOn w:val="Standaard"/>
    <w:link w:val="VoettekstChar"/>
    <w:uiPriority w:val="99"/>
    <w:unhideWhenUsed/>
    <w:rsid w:val="00E14B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4B57"/>
  </w:style>
  <w:style w:type="paragraph" w:styleId="Ballontekst">
    <w:name w:val="Balloon Text"/>
    <w:basedOn w:val="Standaard"/>
    <w:link w:val="BallontekstChar"/>
    <w:uiPriority w:val="99"/>
    <w:semiHidden/>
    <w:unhideWhenUsed/>
    <w:rsid w:val="00E14B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4B57"/>
    <w:rPr>
      <w:rFonts w:ascii="Tahoma" w:hAnsi="Tahoma" w:cs="Tahoma"/>
      <w:sz w:val="16"/>
      <w:szCs w:val="16"/>
    </w:rPr>
  </w:style>
  <w:style w:type="paragraph" w:customStyle="1" w:styleId="TDTbody">
    <w:name w:val="TDT body"/>
    <w:basedOn w:val="Standaard"/>
    <w:link w:val="TDTbodyChar"/>
    <w:qFormat/>
    <w:rsid w:val="00E14B57"/>
    <w:pPr>
      <w:spacing w:line="360" w:lineRule="auto"/>
    </w:pPr>
    <w:rPr>
      <w:rFonts w:ascii="Verdana" w:hAnsi="Verdana"/>
      <w:sz w:val="16"/>
    </w:rPr>
  </w:style>
  <w:style w:type="paragraph" w:customStyle="1" w:styleId="TDTtitel3">
    <w:name w:val="TDT titel 3"/>
    <w:basedOn w:val="Standaard"/>
    <w:link w:val="TDTtitel3Char"/>
    <w:qFormat/>
    <w:rsid w:val="00E14B57"/>
    <w:pPr>
      <w:spacing w:line="360" w:lineRule="auto"/>
    </w:pPr>
    <w:rPr>
      <w:rFonts w:ascii="Verdana" w:hAnsi="Verdana"/>
      <w:b/>
      <w:color w:val="6BA42C"/>
      <w:sz w:val="16"/>
    </w:rPr>
  </w:style>
  <w:style w:type="character" w:customStyle="1" w:styleId="TDTbodyChar">
    <w:name w:val="TDT body Char"/>
    <w:basedOn w:val="Standaardalinea-lettertype"/>
    <w:link w:val="TDTbody"/>
    <w:rsid w:val="00E14B57"/>
    <w:rPr>
      <w:rFonts w:ascii="Verdana" w:hAnsi="Verdana"/>
      <w:sz w:val="16"/>
    </w:rPr>
  </w:style>
  <w:style w:type="paragraph" w:customStyle="1" w:styleId="TDTtitel2">
    <w:name w:val="TDT titel 2"/>
    <w:basedOn w:val="Standaard"/>
    <w:link w:val="TDTtitel2Char"/>
    <w:qFormat/>
    <w:rsid w:val="00E14B57"/>
    <w:pPr>
      <w:spacing w:line="360" w:lineRule="auto"/>
    </w:pPr>
    <w:rPr>
      <w:rFonts w:ascii="Verdana" w:hAnsi="Verdana"/>
      <w:b/>
      <w:color w:val="00B0F0"/>
      <w:sz w:val="18"/>
    </w:rPr>
  </w:style>
  <w:style w:type="character" w:customStyle="1" w:styleId="TDTtitel3Char">
    <w:name w:val="TDT titel 3 Char"/>
    <w:basedOn w:val="Standaardalinea-lettertype"/>
    <w:link w:val="TDTtitel3"/>
    <w:rsid w:val="00E14B57"/>
    <w:rPr>
      <w:rFonts w:ascii="Verdana" w:hAnsi="Verdana"/>
      <w:b/>
      <w:color w:val="6BA42C"/>
      <w:sz w:val="16"/>
    </w:rPr>
  </w:style>
  <w:style w:type="paragraph" w:customStyle="1" w:styleId="TDTtitel1">
    <w:name w:val="TDT titel 1"/>
    <w:basedOn w:val="Standaard"/>
    <w:link w:val="TDTtitel1Char"/>
    <w:qFormat/>
    <w:rsid w:val="00E14B57"/>
    <w:pPr>
      <w:spacing w:line="360" w:lineRule="auto"/>
    </w:pPr>
    <w:rPr>
      <w:rFonts w:ascii="Verdana" w:hAnsi="Verdana"/>
      <w:b/>
      <w:color w:val="C00000"/>
    </w:rPr>
  </w:style>
  <w:style w:type="character" w:customStyle="1" w:styleId="TDTtitel2Char">
    <w:name w:val="TDT titel 2 Char"/>
    <w:basedOn w:val="Standaardalinea-lettertype"/>
    <w:link w:val="TDTtitel2"/>
    <w:rsid w:val="00E14B57"/>
    <w:rPr>
      <w:rFonts w:ascii="Verdana" w:hAnsi="Verdana"/>
      <w:b/>
      <w:color w:val="00B0F0"/>
      <w:sz w:val="18"/>
    </w:rPr>
  </w:style>
  <w:style w:type="character" w:customStyle="1" w:styleId="TDTtitel1Char">
    <w:name w:val="TDT titel 1 Char"/>
    <w:basedOn w:val="Standaardalinea-lettertype"/>
    <w:link w:val="TDTtitel1"/>
    <w:rsid w:val="00E14B57"/>
    <w:rPr>
      <w:rFonts w:ascii="Verdana" w:hAnsi="Verdana"/>
      <w:b/>
      <w:color w:val="C00000"/>
    </w:rPr>
  </w:style>
  <w:style w:type="table" w:customStyle="1" w:styleId="TableGridLight1">
    <w:name w:val="Table Grid Light1"/>
    <w:basedOn w:val="Standaardtabel"/>
    <w:uiPriority w:val="40"/>
    <w:rsid w:val="00322FD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basedOn w:val="Standaardalinea-lettertype"/>
    <w:uiPriority w:val="99"/>
    <w:unhideWhenUsed/>
    <w:rsid w:val="00187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ursuscurriculumontwerp.slo.nl/reflecti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4838</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Groep T</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Thys</dc:creator>
  <cp:lastModifiedBy>Jeroen Thys</cp:lastModifiedBy>
  <cp:revision>2</cp:revision>
  <dcterms:created xsi:type="dcterms:W3CDTF">2015-07-06T16:12:00Z</dcterms:created>
  <dcterms:modified xsi:type="dcterms:W3CDTF">2015-07-06T16:12:00Z</dcterms:modified>
</cp:coreProperties>
</file>